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7B6C5B" w:rsidP="00905939">
      <w:pPr>
        <w:tabs>
          <w:tab w:val="left" w:pos="53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C2A" w:rsidRDefault="007B6C5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SHORT STORIES</w:t>
      </w:r>
    </w:p>
    <w:p w:rsidR="000F166B" w:rsidRDefault="007B6C5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F166B" w:rsidRDefault="007B6C5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0F1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166B" w:rsidRDefault="000F166B" w:rsidP="008226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166B" w:rsidRDefault="007B6C5B" w:rsidP="00B634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C66582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short story is a brief fictional prose narrative whose length is shorter than a novel and mostly deals with few characters. A short story </w:t>
      </w:r>
      <w:r w:rsidR="009C5CF7">
        <w:rPr>
          <w:rFonts w:ascii="Times New Roman" w:hAnsi="Times New Roman" w:cs="Times New Roman"/>
          <w:sz w:val="24"/>
          <w:szCs w:val="24"/>
        </w:rPr>
        <w:t>concerns itself with a single effect conveyed in only one or few important scenes. This form is known to encourage the economy of setti</w:t>
      </w:r>
      <w:r w:rsidR="008657BA">
        <w:rPr>
          <w:rFonts w:ascii="Times New Roman" w:hAnsi="Times New Roman" w:cs="Times New Roman"/>
          <w:sz w:val="24"/>
          <w:szCs w:val="24"/>
        </w:rPr>
        <w:t>ng and omission of an elaborate plot (Hemingway</w:t>
      </w:r>
      <w:r w:rsidR="00B634F1">
        <w:rPr>
          <w:rFonts w:ascii="Times New Roman" w:hAnsi="Times New Roman" w:cs="Times New Roman"/>
          <w:sz w:val="24"/>
          <w:szCs w:val="24"/>
        </w:rPr>
        <w:t>,</w:t>
      </w:r>
      <w:r w:rsidR="00B634F1" w:rsidRPr="008657BA">
        <w:rPr>
          <w:rFonts w:ascii="Times New Roman" w:hAnsi="Times New Roman" w:cs="Times New Roman"/>
          <w:sz w:val="24"/>
          <w:szCs w:val="24"/>
        </w:rPr>
        <w:t xml:space="preserve"> 2017</w:t>
      </w:r>
      <w:r w:rsidR="008657BA" w:rsidRPr="008657BA">
        <w:rPr>
          <w:rFonts w:ascii="Times New Roman" w:hAnsi="Times New Roman" w:cs="Times New Roman"/>
          <w:sz w:val="24"/>
          <w:szCs w:val="24"/>
        </w:rPr>
        <w:t xml:space="preserve">). </w:t>
      </w:r>
      <w:r w:rsidR="009C5CF7">
        <w:rPr>
          <w:rFonts w:ascii="Times New Roman" w:hAnsi="Times New Roman" w:cs="Times New Roman"/>
          <w:sz w:val="24"/>
          <w:szCs w:val="24"/>
        </w:rPr>
        <w:t xml:space="preserve"> The character is rarely fully developed and is often disclosed in action and dramatic encounter. Its relatively limited scope does not rule out the fact that a short story as any other story should provide a satisfying treatment of its characters and subjects. This is the yardstick for evalu</w:t>
      </w:r>
      <w:r>
        <w:rPr>
          <w:rFonts w:ascii="Times New Roman" w:hAnsi="Times New Roman" w:cs="Times New Roman"/>
          <w:sz w:val="24"/>
          <w:szCs w:val="24"/>
        </w:rPr>
        <w:t xml:space="preserve">ating if it has </w:t>
      </w:r>
      <w:r w:rsidR="008657BA">
        <w:rPr>
          <w:rFonts w:ascii="Times New Roman" w:hAnsi="Times New Roman" w:cs="Times New Roman"/>
          <w:sz w:val="24"/>
          <w:szCs w:val="24"/>
        </w:rPr>
        <w:t>succeeded</w:t>
      </w:r>
      <w:r>
        <w:rPr>
          <w:rFonts w:ascii="Times New Roman" w:hAnsi="Times New Roman" w:cs="Times New Roman"/>
          <w:sz w:val="24"/>
          <w:szCs w:val="24"/>
        </w:rPr>
        <w:t xml:space="preserve"> or not</w:t>
      </w:r>
      <w:r w:rsidR="00871480">
        <w:rPr>
          <w:rFonts w:ascii="Times New Roman" w:hAnsi="Times New Roman" w:cs="Times New Roman"/>
          <w:sz w:val="24"/>
          <w:szCs w:val="24"/>
        </w:rPr>
        <w:t xml:space="preserve"> </w:t>
      </w:r>
      <w:r w:rsidR="00871480" w:rsidRPr="00871480">
        <w:rPr>
          <w:rFonts w:ascii="Times New Roman" w:hAnsi="Times New Roman" w:cs="Times New Roman"/>
          <w:sz w:val="24"/>
          <w:szCs w:val="24"/>
        </w:rPr>
        <w:t>(Das, 2016)</w:t>
      </w:r>
      <w:r w:rsidR="00871480">
        <w:rPr>
          <w:rFonts w:ascii="Times New Roman" w:hAnsi="Times New Roman" w:cs="Times New Roman"/>
          <w:sz w:val="24"/>
          <w:szCs w:val="24"/>
        </w:rPr>
        <w:t>.</w:t>
      </w:r>
    </w:p>
    <w:p w:rsidR="00C66582" w:rsidRDefault="007B6C5B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</w:t>
      </w:r>
      <w:r>
        <w:rPr>
          <w:rFonts w:ascii="Times New Roman" w:hAnsi="Times New Roman" w:cs="Times New Roman"/>
          <w:sz w:val="24"/>
          <w:szCs w:val="24"/>
        </w:rPr>
        <w:t>OF THE SHORT STORY</w:t>
      </w:r>
    </w:p>
    <w:p w:rsidR="009C5CF7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believed that the genre of the short story developed even before </w:t>
      </w:r>
      <w:r w:rsidR="00A747E7">
        <w:rPr>
          <w:rFonts w:ascii="Times New Roman" w:hAnsi="Times New Roman" w:cs="Times New Roman"/>
          <w:sz w:val="24"/>
          <w:szCs w:val="24"/>
        </w:rPr>
        <w:t xml:space="preserve">human beings invented writing. </w:t>
      </w:r>
      <w:r w:rsidR="00C66582">
        <w:rPr>
          <w:rFonts w:ascii="Times New Roman" w:hAnsi="Times New Roman" w:cs="Times New Roman"/>
          <w:sz w:val="24"/>
          <w:szCs w:val="24"/>
        </w:rPr>
        <w:t xml:space="preserve">Prose fiction is as old as the human language. Short stories date back to oral traditions that produced epics </w:t>
      </w:r>
      <w:r w:rsidR="00871480">
        <w:rPr>
          <w:rFonts w:ascii="Times New Roman" w:hAnsi="Times New Roman" w:cs="Times New Roman"/>
          <w:sz w:val="24"/>
          <w:szCs w:val="24"/>
        </w:rPr>
        <w:t xml:space="preserve">like Odyssey and Iliad of Homer </w:t>
      </w:r>
      <w:r w:rsidR="00871480" w:rsidRPr="00871480">
        <w:rPr>
          <w:rFonts w:ascii="Times New Roman" w:hAnsi="Times New Roman" w:cs="Times New Roman"/>
          <w:sz w:val="24"/>
          <w:szCs w:val="24"/>
        </w:rPr>
        <w:t xml:space="preserve">(Morin, 2017).  </w:t>
      </w:r>
      <w:r w:rsidR="00C66582">
        <w:rPr>
          <w:rFonts w:ascii="Times New Roman" w:hAnsi="Times New Roman" w:cs="Times New Roman"/>
          <w:sz w:val="24"/>
          <w:szCs w:val="24"/>
        </w:rPr>
        <w:t xml:space="preserve"> The narratives were frequently told in the form of rhyming verse that at times included recurring sections. The short story as a genre was not at first regarded as a distinct literary form. This </w:t>
      </w:r>
      <w:r w:rsidR="00CD6C07">
        <w:rPr>
          <w:rFonts w:ascii="Times New Roman" w:hAnsi="Times New Roman" w:cs="Times New Roman"/>
          <w:sz w:val="24"/>
          <w:szCs w:val="24"/>
        </w:rPr>
        <w:t xml:space="preserve">assumption has made some people think that a short story is a uniquely modern genre. The fact is that </w:t>
      </w:r>
      <w:r w:rsidR="00871480">
        <w:rPr>
          <w:rFonts w:ascii="Times New Roman" w:hAnsi="Times New Roman" w:cs="Times New Roman"/>
          <w:sz w:val="24"/>
          <w:szCs w:val="24"/>
        </w:rPr>
        <w:t>throughout</w:t>
      </w:r>
      <w:r w:rsidR="00CD6C07">
        <w:rPr>
          <w:rFonts w:ascii="Times New Roman" w:hAnsi="Times New Roman" w:cs="Times New Roman"/>
          <w:sz w:val="24"/>
          <w:szCs w:val="24"/>
        </w:rPr>
        <w:t xml:space="preserve"> human history man has been using different types of brief </w:t>
      </w:r>
      <w:r w:rsidR="00871480">
        <w:rPr>
          <w:rFonts w:ascii="Times New Roman" w:hAnsi="Times New Roman" w:cs="Times New Roman"/>
          <w:sz w:val="24"/>
          <w:szCs w:val="24"/>
        </w:rPr>
        <w:t>narratives</w:t>
      </w:r>
      <w:r w:rsidR="00CD6C07">
        <w:rPr>
          <w:rFonts w:ascii="Times New Roman" w:hAnsi="Times New Roman" w:cs="Times New Roman"/>
          <w:sz w:val="24"/>
          <w:szCs w:val="24"/>
        </w:rPr>
        <w:t xml:space="preserve"> such as short allegorical romances and moralising fairy tale. All these laid the ground for the emergence of the modern short story</w:t>
      </w:r>
      <w:r w:rsidR="002770D8" w:rsidRPr="002770D8">
        <w:t xml:space="preserve"> </w:t>
      </w:r>
      <w:r w:rsidR="002770D8">
        <w:t>(</w:t>
      </w:r>
      <w:r w:rsidR="002770D8" w:rsidRPr="002770D8">
        <w:rPr>
          <w:rFonts w:ascii="Times New Roman" w:hAnsi="Times New Roman" w:cs="Times New Roman"/>
          <w:sz w:val="24"/>
          <w:szCs w:val="24"/>
        </w:rPr>
        <w:t>Violet</w:t>
      </w:r>
      <w:r w:rsidR="002770D8">
        <w:rPr>
          <w:rFonts w:ascii="Times New Roman" w:hAnsi="Times New Roman" w:cs="Times New Roman"/>
          <w:sz w:val="24"/>
          <w:szCs w:val="24"/>
        </w:rPr>
        <w:t>ta</w:t>
      </w:r>
      <w:r w:rsidR="008657BA">
        <w:rPr>
          <w:rFonts w:ascii="Times New Roman" w:hAnsi="Times New Roman" w:cs="Times New Roman"/>
          <w:sz w:val="24"/>
          <w:szCs w:val="24"/>
        </w:rPr>
        <w:t>,</w:t>
      </w:r>
      <w:r w:rsidR="002770D8">
        <w:rPr>
          <w:rFonts w:ascii="Times New Roman" w:hAnsi="Times New Roman" w:cs="Times New Roman"/>
          <w:sz w:val="24"/>
          <w:szCs w:val="24"/>
        </w:rPr>
        <w:t xml:space="preserve"> </w:t>
      </w:r>
      <w:r w:rsidR="002770D8" w:rsidRPr="002770D8">
        <w:rPr>
          <w:rFonts w:ascii="Times New Roman" w:hAnsi="Times New Roman" w:cs="Times New Roman"/>
          <w:sz w:val="24"/>
          <w:szCs w:val="24"/>
        </w:rPr>
        <w:t>2015).</w:t>
      </w:r>
    </w:p>
    <w:p w:rsidR="003E1C89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help in memorising tales, early storyteller mostly relied on stock phrases</w:t>
      </w:r>
      <w:r w:rsidR="00E306D3">
        <w:rPr>
          <w:rFonts w:ascii="Times New Roman" w:hAnsi="Times New Roman" w:cs="Times New Roman"/>
          <w:sz w:val="24"/>
          <w:szCs w:val="24"/>
        </w:rPr>
        <w:t xml:space="preserve">, rhyme and fixed </w:t>
      </w:r>
      <w:r w:rsidR="00871480">
        <w:rPr>
          <w:rFonts w:ascii="Times New Roman" w:hAnsi="Times New Roman" w:cs="Times New Roman"/>
          <w:sz w:val="24"/>
          <w:szCs w:val="24"/>
        </w:rPr>
        <w:t>rhythms</w:t>
      </w:r>
      <w:r w:rsidR="00E306D3">
        <w:rPr>
          <w:rFonts w:ascii="Times New Roman" w:hAnsi="Times New Roman" w:cs="Times New Roman"/>
          <w:sz w:val="24"/>
          <w:szCs w:val="24"/>
        </w:rPr>
        <w:t>. This explains why most old narratives in the world were in verse, for instance, the Story of Adapa from Babylon. This tale was inscribed in cuneiform during the second millennium</w:t>
      </w:r>
      <w:r w:rsidR="00B634F1">
        <w:rPr>
          <w:rFonts w:ascii="Times New Roman" w:hAnsi="Times New Roman" w:cs="Times New Roman"/>
          <w:sz w:val="24"/>
          <w:szCs w:val="24"/>
        </w:rPr>
        <w:t xml:space="preserve"> </w:t>
      </w:r>
      <w:r w:rsidR="00B634F1" w:rsidRPr="00B634F1">
        <w:rPr>
          <w:rFonts w:ascii="Times New Roman" w:hAnsi="Times New Roman" w:cs="Times New Roman"/>
          <w:sz w:val="24"/>
          <w:szCs w:val="24"/>
        </w:rPr>
        <w:t>(Lee, 2017).</w:t>
      </w:r>
    </w:p>
    <w:p w:rsidR="00E306D3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Egyptians wrote their narratives in prose. Their tales were </w:t>
      </w:r>
      <w:r w:rsidR="00871480">
        <w:rPr>
          <w:rFonts w:ascii="Times New Roman" w:hAnsi="Times New Roman" w:cs="Times New Roman"/>
          <w:sz w:val="24"/>
          <w:szCs w:val="24"/>
        </w:rPr>
        <w:t>fundamentally</w:t>
      </w:r>
      <w:r>
        <w:rPr>
          <w:rFonts w:ascii="Times New Roman" w:hAnsi="Times New Roman" w:cs="Times New Roman"/>
          <w:sz w:val="24"/>
          <w:szCs w:val="24"/>
        </w:rPr>
        <w:t xml:space="preserve"> didactic. Their ancient stories preached by presenting an idea</w:t>
      </w:r>
      <w:r>
        <w:rPr>
          <w:rFonts w:ascii="Times New Roman" w:hAnsi="Times New Roman" w:cs="Times New Roman"/>
          <w:sz w:val="24"/>
          <w:szCs w:val="24"/>
        </w:rPr>
        <w:t xml:space="preserve">l for readers </w:t>
      </w:r>
      <w:r w:rsidR="00B634F1">
        <w:rPr>
          <w:rFonts w:ascii="Times New Roman" w:hAnsi="Times New Roman" w:cs="Times New Roman"/>
          <w:sz w:val="24"/>
          <w:szCs w:val="24"/>
        </w:rPr>
        <w:t xml:space="preserve">to imitate </w:t>
      </w:r>
      <w:r w:rsidR="00B634F1" w:rsidRPr="00B634F1">
        <w:rPr>
          <w:rFonts w:ascii="Times New Roman" w:hAnsi="Times New Roman" w:cs="Times New Roman"/>
          <w:sz w:val="24"/>
          <w:szCs w:val="24"/>
        </w:rPr>
        <w:t>(Kelly, 2016).</w:t>
      </w:r>
      <w:r w:rsidR="00FF263A">
        <w:rPr>
          <w:rFonts w:ascii="Times New Roman" w:hAnsi="Times New Roman" w:cs="Times New Roman"/>
          <w:sz w:val="24"/>
          <w:szCs w:val="24"/>
        </w:rPr>
        <w:t xml:space="preserve"> The stories taught by attempting to illustrate the success and joy available to the right people by conveying a sense of the misery and terror that awaited those who were wayward. </w:t>
      </w:r>
    </w:p>
    <w:p w:rsidR="00FF263A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the middle ages in Europe, this was the time of proliferation, although not necessarily in the refinement of short </w:t>
      </w:r>
      <w:r w:rsidR="00B634F1">
        <w:rPr>
          <w:rFonts w:ascii="Times New Roman" w:hAnsi="Times New Roman" w:cs="Times New Roman"/>
          <w:sz w:val="24"/>
          <w:szCs w:val="24"/>
        </w:rPr>
        <w:t>narratives</w:t>
      </w:r>
      <w:r>
        <w:rPr>
          <w:rFonts w:ascii="Times New Roman" w:hAnsi="Times New Roman" w:cs="Times New Roman"/>
          <w:sz w:val="24"/>
          <w:szCs w:val="24"/>
        </w:rPr>
        <w:t>. From the medieval era to the Renaissance, different cultures adopted short fiction to meet their own needs. The myths exta</w:t>
      </w:r>
      <w:r>
        <w:rPr>
          <w:rFonts w:ascii="Times New Roman" w:hAnsi="Times New Roman" w:cs="Times New Roman"/>
          <w:sz w:val="24"/>
          <w:szCs w:val="24"/>
        </w:rPr>
        <w:t xml:space="preserve">nt in Scandinavia and Iceland gives a picture of the violent and bleak tales that the invaders took with them into southern </w:t>
      </w:r>
      <w:r w:rsidR="00B634F1">
        <w:rPr>
          <w:rFonts w:ascii="Times New Roman" w:hAnsi="Times New Roman" w:cs="Times New Roman"/>
          <w:sz w:val="24"/>
          <w:szCs w:val="24"/>
        </w:rPr>
        <w:t>Europe. One</w:t>
      </w:r>
      <w:r>
        <w:rPr>
          <w:rFonts w:ascii="Times New Roman" w:hAnsi="Times New Roman" w:cs="Times New Roman"/>
          <w:sz w:val="24"/>
          <w:szCs w:val="24"/>
        </w:rPr>
        <w:t xml:space="preserve"> of the widely respected tale during this time was </w:t>
      </w:r>
      <w:r w:rsidR="00BD21EE">
        <w:rPr>
          <w:rFonts w:ascii="Times New Roman" w:hAnsi="Times New Roman" w:cs="Times New Roman"/>
          <w:sz w:val="24"/>
          <w:szCs w:val="24"/>
        </w:rPr>
        <w:t>the exemplum; a short didactic story int</w:t>
      </w:r>
      <w:r w:rsidR="007E3BAC">
        <w:rPr>
          <w:rFonts w:ascii="Times New Roman" w:hAnsi="Times New Roman" w:cs="Times New Roman"/>
          <w:sz w:val="24"/>
          <w:szCs w:val="24"/>
        </w:rPr>
        <w:t>ended to inspire model behaviour</w:t>
      </w:r>
      <w:r w:rsidR="00BD21EE">
        <w:rPr>
          <w:rFonts w:ascii="Times New Roman" w:hAnsi="Times New Roman" w:cs="Times New Roman"/>
          <w:sz w:val="24"/>
          <w:szCs w:val="24"/>
        </w:rPr>
        <w:t xml:space="preserve"> </w:t>
      </w:r>
      <w:r w:rsidR="007E3BAC" w:rsidRPr="007E3BAC">
        <w:rPr>
          <w:rFonts w:ascii="Times New Roman" w:hAnsi="Times New Roman" w:cs="Times New Roman"/>
          <w:sz w:val="24"/>
          <w:szCs w:val="24"/>
        </w:rPr>
        <w:t>(Das, 2016).</w:t>
      </w:r>
      <w:r w:rsidR="007E3BAC">
        <w:rPr>
          <w:rFonts w:ascii="Times New Roman" w:hAnsi="Times New Roman" w:cs="Times New Roman"/>
          <w:sz w:val="24"/>
          <w:szCs w:val="24"/>
        </w:rPr>
        <w:t xml:space="preserve"> </w:t>
      </w:r>
      <w:r w:rsidR="00BD21EE">
        <w:rPr>
          <w:rFonts w:ascii="Times New Roman" w:hAnsi="Times New Roman" w:cs="Times New Roman"/>
          <w:sz w:val="24"/>
          <w:szCs w:val="24"/>
        </w:rPr>
        <w:t>The Deeds of the Romans was another tale that offered a skeletal plot for exempla, due to this the preachers of that time expanded it into moralistic stories that they used in thei</w:t>
      </w:r>
      <w:r w:rsidR="007E3BAC">
        <w:rPr>
          <w:rFonts w:ascii="Times New Roman" w:hAnsi="Times New Roman" w:cs="Times New Roman"/>
          <w:sz w:val="24"/>
          <w:szCs w:val="24"/>
        </w:rPr>
        <w:t xml:space="preserve">r sermons </w:t>
      </w:r>
      <w:r w:rsidR="007E3BAC" w:rsidRPr="007E3BAC">
        <w:rPr>
          <w:rFonts w:ascii="Times New Roman" w:hAnsi="Times New Roman" w:cs="Times New Roman"/>
          <w:sz w:val="24"/>
          <w:szCs w:val="24"/>
        </w:rPr>
        <w:t>(Violetta, 2015)</w:t>
      </w:r>
      <w:r w:rsidR="007E3BAC">
        <w:rPr>
          <w:rFonts w:ascii="Times New Roman" w:hAnsi="Times New Roman" w:cs="Times New Roman"/>
          <w:sz w:val="24"/>
          <w:szCs w:val="24"/>
        </w:rPr>
        <w:t>.</w:t>
      </w:r>
    </w:p>
    <w:p w:rsidR="00BD21EE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medieval storyteller frequen</w:t>
      </w:r>
      <w:r>
        <w:rPr>
          <w:rFonts w:ascii="Times New Roman" w:hAnsi="Times New Roman" w:cs="Times New Roman"/>
          <w:sz w:val="24"/>
          <w:szCs w:val="24"/>
        </w:rPr>
        <w:t>tly relied on a framing circumstance that allowed juxtaposition of various stories and eac</w:t>
      </w:r>
      <w:r w:rsidR="007E3BAC">
        <w:rPr>
          <w:rFonts w:ascii="Times New Roman" w:hAnsi="Times New Roman" w:cs="Times New Roman"/>
          <w:sz w:val="24"/>
          <w:szCs w:val="24"/>
        </w:rPr>
        <w:t xml:space="preserve">h of them relatively autonomous (Lee, </w:t>
      </w:r>
      <w:r w:rsidR="007E3BAC" w:rsidRPr="007E3BAC">
        <w:rPr>
          <w:rFonts w:ascii="Times New Roman" w:hAnsi="Times New Roman" w:cs="Times New Roman"/>
          <w:sz w:val="24"/>
          <w:szCs w:val="24"/>
        </w:rPr>
        <w:t xml:space="preserve">2017). </w:t>
      </w:r>
      <w:r>
        <w:rPr>
          <w:rFonts w:ascii="Times New Roman" w:hAnsi="Times New Roman" w:cs="Times New Roman"/>
          <w:sz w:val="24"/>
          <w:szCs w:val="24"/>
        </w:rPr>
        <w:t xml:space="preserve"> During the time there was less emphasis on organic unity. Thus most storytellers preferred to use a flexible format that</w:t>
      </w:r>
      <w:r>
        <w:rPr>
          <w:rFonts w:ascii="Times New Roman" w:hAnsi="Times New Roman" w:cs="Times New Roman"/>
          <w:sz w:val="24"/>
          <w:szCs w:val="24"/>
        </w:rPr>
        <w:t xml:space="preserve"> could allow </w:t>
      </w:r>
      <w:r w:rsidR="00020EC9">
        <w:rPr>
          <w:rFonts w:ascii="Times New Roman" w:hAnsi="Times New Roman" w:cs="Times New Roman"/>
          <w:sz w:val="24"/>
          <w:szCs w:val="24"/>
        </w:rPr>
        <w:t xml:space="preserve">tales to be added or removed with little changes in effect. An example of this format is the one found in </w:t>
      </w:r>
      <w:r w:rsidR="00020EC9">
        <w:rPr>
          <w:rFonts w:ascii="Times New Roman" w:hAnsi="Times New Roman" w:cs="Times New Roman"/>
          <w:i/>
          <w:sz w:val="24"/>
          <w:szCs w:val="24"/>
        </w:rPr>
        <w:t>The Seven Sages of Rome</w:t>
      </w:r>
      <w:r w:rsidR="00020EC9">
        <w:rPr>
          <w:rFonts w:ascii="Times New Roman" w:hAnsi="Times New Roman" w:cs="Times New Roman"/>
          <w:sz w:val="24"/>
          <w:szCs w:val="24"/>
        </w:rPr>
        <w:t>, which is a collection of stories that were so popular to the effect that nearly every European country had</w:t>
      </w:r>
      <w:r w:rsidR="00B634F1">
        <w:rPr>
          <w:rFonts w:ascii="Times New Roman" w:hAnsi="Times New Roman" w:cs="Times New Roman"/>
          <w:sz w:val="24"/>
          <w:szCs w:val="24"/>
        </w:rPr>
        <w:t xml:space="preserve"> its version of translation (Wheeler, </w:t>
      </w:r>
      <w:r w:rsidR="00B634F1" w:rsidRPr="00B634F1">
        <w:rPr>
          <w:rFonts w:ascii="Times New Roman" w:hAnsi="Times New Roman" w:cs="Times New Roman"/>
          <w:sz w:val="24"/>
          <w:szCs w:val="24"/>
        </w:rPr>
        <w:t>2014).</w:t>
      </w:r>
    </w:p>
    <w:p w:rsidR="00535227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Stories found in the tale of </w:t>
      </w:r>
      <w:r>
        <w:rPr>
          <w:rFonts w:ascii="Times New Roman" w:hAnsi="Times New Roman" w:cs="Times New Roman"/>
          <w:i/>
          <w:sz w:val="24"/>
          <w:szCs w:val="24"/>
        </w:rPr>
        <w:t>The Thousand and One Nights</w:t>
      </w:r>
      <w:r>
        <w:rPr>
          <w:rFonts w:ascii="Times New Roman" w:hAnsi="Times New Roman" w:cs="Times New Roman"/>
          <w:sz w:val="24"/>
          <w:szCs w:val="24"/>
        </w:rPr>
        <w:t xml:space="preserve">, are famed by the tale of Scheherazade. The basis of the framing found in the fiction was a medieval Persian collection, </w:t>
      </w:r>
      <w:r>
        <w:rPr>
          <w:rFonts w:ascii="Times New Roman" w:hAnsi="Times New Roman" w:cs="Times New Roman"/>
          <w:sz w:val="24"/>
          <w:szCs w:val="24"/>
        </w:rPr>
        <w:lastRenderedPageBreak/>
        <w:t>Hazar afsana. In the Persian version of</w:t>
      </w:r>
      <w:r>
        <w:rPr>
          <w:rFonts w:ascii="Times New Roman" w:hAnsi="Times New Roman" w:cs="Times New Roman"/>
          <w:sz w:val="24"/>
          <w:szCs w:val="24"/>
        </w:rPr>
        <w:t xml:space="preserve"> the frame a clever Scheherazade plots to avoid being killed by her </w:t>
      </w:r>
      <w:r w:rsidR="008657BA">
        <w:rPr>
          <w:rFonts w:ascii="Times New Roman" w:hAnsi="Times New Roman" w:cs="Times New Roman"/>
          <w:sz w:val="24"/>
          <w:szCs w:val="24"/>
        </w:rPr>
        <w:t>king-husband a thousand stories (Kelly,</w:t>
      </w:r>
      <w:r w:rsidR="008657BA" w:rsidRPr="008657BA">
        <w:rPr>
          <w:rFonts w:ascii="Times New Roman" w:hAnsi="Times New Roman" w:cs="Times New Roman"/>
          <w:sz w:val="24"/>
          <w:szCs w:val="24"/>
        </w:rPr>
        <w:t xml:space="preserve"> 2016).</w:t>
      </w:r>
    </w:p>
    <w:p w:rsidR="001B75E7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Refinement of short </w:t>
      </w:r>
      <w:r w:rsidR="008657BA">
        <w:rPr>
          <w:rFonts w:ascii="Times New Roman" w:hAnsi="Times New Roman" w:cs="Times New Roman"/>
          <w:sz w:val="24"/>
          <w:szCs w:val="24"/>
        </w:rPr>
        <w:t>narratives</w:t>
      </w:r>
      <w:r>
        <w:rPr>
          <w:rFonts w:ascii="Times New Roman" w:hAnsi="Times New Roman" w:cs="Times New Roman"/>
          <w:sz w:val="24"/>
          <w:szCs w:val="24"/>
        </w:rPr>
        <w:t xml:space="preserve"> in Europe during the middle ages is attributable to Giovanni Boccaccio and Geoffrey Chaucer. By relating the tale to a teller and being able to exploit relationships among various tellers, Chaucer was able to endow the Canterbury Tales wi</w:t>
      </w:r>
      <w:r w:rsidR="007E3BAC">
        <w:rPr>
          <w:rFonts w:ascii="Times New Roman" w:hAnsi="Times New Roman" w:cs="Times New Roman"/>
          <w:sz w:val="24"/>
          <w:szCs w:val="24"/>
        </w:rPr>
        <w:t xml:space="preserve">th a distinct dramatic vitality (Krueger, </w:t>
      </w:r>
      <w:r w:rsidR="007E3BAC" w:rsidRPr="007E3BAC">
        <w:rPr>
          <w:rFonts w:ascii="Times New Roman" w:hAnsi="Times New Roman" w:cs="Times New Roman"/>
          <w:sz w:val="24"/>
          <w:szCs w:val="24"/>
        </w:rPr>
        <w:t xml:space="preserve">2014). </w:t>
      </w:r>
      <w:r>
        <w:rPr>
          <w:rFonts w:ascii="Times New Roman" w:hAnsi="Times New Roman" w:cs="Times New Roman"/>
          <w:sz w:val="24"/>
          <w:szCs w:val="24"/>
        </w:rPr>
        <w:t xml:space="preserve"> Chaucer revealed the character through actions and assertions; on the other hand, Boccaccio was more interested in stories as pieces of action. In Boccaccio's view the characters as supposed of telling the story and mostly </w:t>
      </w:r>
      <w:r>
        <w:rPr>
          <w:rFonts w:ascii="Times New Roman" w:hAnsi="Times New Roman" w:cs="Times New Roman"/>
          <w:sz w:val="24"/>
          <w:szCs w:val="24"/>
        </w:rPr>
        <w:t>the characters within ough</w:t>
      </w:r>
      <w:r w:rsidR="007E3BAC">
        <w:rPr>
          <w:rFonts w:ascii="Times New Roman" w:hAnsi="Times New Roman" w:cs="Times New Roman"/>
          <w:sz w:val="24"/>
          <w:szCs w:val="24"/>
        </w:rPr>
        <w:t xml:space="preserve">t to be of minor interest (Das, </w:t>
      </w:r>
      <w:r w:rsidR="007E3BAC" w:rsidRPr="007E3BAC">
        <w:rPr>
          <w:rFonts w:ascii="Times New Roman" w:hAnsi="Times New Roman" w:cs="Times New Roman"/>
          <w:sz w:val="24"/>
          <w:szCs w:val="24"/>
        </w:rPr>
        <w:t>2016).</w:t>
      </w:r>
    </w:p>
    <w:p w:rsidR="001B75E7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17</w:t>
      </w:r>
      <w:r w:rsidRPr="001B75E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18</w:t>
      </w:r>
      <w:r w:rsidRPr="001B75E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there was a temporary decline of short story in the west. Different reasons have been put forw</w:t>
      </w:r>
      <w:r w:rsidR="00B634F1">
        <w:rPr>
          <w:rFonts w:ascii="Times New Roman" w:hAnsi="Times New Roman" w:cs="Times New Roman"/>
          <w:sz w:val="24"/>
          <w:szCs w:val="24"/>
        </w:rPr>
        <w:t>ard to try to explain this decline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34F1" w:rsidRPr="00B634F1">
        <w:rPr>
          <w:rFonts w:ascii="Times New Roman" w:hAnsi="Times New Roman" w:cs="Times New Roman"/>
          <w:sz w:val="24"/>
          <w:szCs w:val="24"/>
        </w:rPr>
        <w:t>(Hemingway, 2017).</w:t>
      </w:r>
      <w:r w:rsidR="00B634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377A3C">
        <w:rPr>
          <w:rFonts w:ascii="Times New Roman" w:hAnsi="Times New Roman" w:cs="Times New Roman"/>
          <w:sz w:val="24"/>
          <w:szCs w:val="24"/>
        </w:rPr>
        <w:t>instance, the growing preference for journalistic sketches left a lot of people losing interest in short fiction; there was an increase in awareness of other lands and an increasin</w:t>
      </w:r>
      <w:r w:rsidR="007E3BAC">
        <w:rPr>
          <w:rFonts w:ascii="Times New Roman" w:hAnsi="Times New Roman" w:cs="Times New Roman"/>
          <w:sz w:val="24"/>
          <w:szCs w:val="24"/>
        </w:rPr>
        <w:t>g interest in social conditions</w:t>
      </w:r>
      <w:r w:rsidR="00377A3C">
        <w:rPr>
          <w:rFonts w:ascii="Times New Roman" w:hAnsi="Times New Roman" w:cs="Times New Roman"/>
          <w:sz w:val="24"/>
          <w:szCs w:val="24"/>
        </w:rPr>
        <w:t xml:space="preserve"> </w:t>
      </w:r>
      <w:r w:rsidR="007E3BAC">
        <w:rPr>
          <w:rFonts w:ascii="Times New Roman" w:hAnsi="Times New Roman" w:cs="Times New Roman"/>
          <w:sz w:val="24"/>
          <w:szCs w:val="24"/>
        </w:rPr>
        <w:t>and this</w:t>
      </w:r>
      <w:r w:rsidR="00377A3C">
        <w:rPr>
          <w:rFonts w:ascii="Times New Roman" w:hAnsi="Times New Roman" w:cs="Times New Roman"/>
          <w:sz w:val="24"/>
          <w:szCs w:val="24"/>
        </w:rPr>
        <w:t xml:space="preserve"> resulted in the production of many descri</w:t>
      </w:r>
      <w:r w:rsidR="007E3BAC">
        <w:rPr>
          <w:rFonts w:ascii="Times New Roman" w:hAnsi="Times New Roman" w:cs="Times New Roman"/>
          <w:sz w:val="24"/>
          <w:szCs w:val="24"/>
        </w:rPr>
        <w:t xml:space="preserve">ptive and biographical sketches (Morin, </w:t>
      </w:r>
      <w:r w:rsidR="007E3BAC" w:rsidRPr="007E3BAC">
        <w:rPr>
          <w:rFonts w:ascii="Times New Roman" w:hAnsi="Times New Roman" w:cs="Times New Roman"/>
          <w:sz w:val="24"/>
          <w:szCs w:val="24"/>
        </w:rPr>
        <w:t xml:space="preserve">2017). </w:t>
      </w:r>
      <w:r w:rsidR="00377A3C">
        <w:rPr>
          <w:rFonts w:ascii="Times New Roman" w:hAnsi="Times New Roman" w:cs="Times New Roman"/>
          <w:sz w:val="24"/>
          <w:szCs w:val="24"/>
        </w:rPr>
        <w:t xml:space="preserve"> Also during the middle ages, short fiction had become a diverting and entertaining medium. The period </w:t>
      </w:r>
      <w:r w:rsidR="007E3BAC">
        <w:rPr>
          <w:rFonts w:ascii="Times New Roman" w:hAnsi="Times New Roman" w:cs="Times New Roman"/>
          <w:sz w:val="24"/>
          <w:szCs w:val="24"/>
        </w:rPr>
        <w:t>of renaissance</w:t>
      </w:r>
      <w:r w:rsidR="00377A3C">
        <w:rPr>
          <w:rFonts w:ascii="Times New Roman" w:hAnsi="Times New Roman" w:cs="Times New Roman"/>
          <w:sz w:val="24"/>
          <w:szCs w:val="24"/>
        </w:rPr>
        <w:t xml:space="preserve"> and enlightenment had different demands of the form. The diverting stories were not relevant; short fiction dis</w:t>
      </w:r>
      <w:r w:rsidR="003E0488">
        <w:rPr>
          <w:rFonts w:ascii="Times New Roman" w:hAnsi="Times New Roman" w:cs="Times New Roman"/>
          <w:sz w:val="24"/>
          <w:szCs w:val="24"/>
        </w:rPr>
        <w:t>appeared since it did not respond to the needs of the time</w:t>
      </w:r>
    </w:p>
    <w:p w:rsidR="003E0488" w:rsidRDefault="007B6C5B" w:rsidP="00B634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modern short story emerged in the 19</w:t>
      </w:r>
      <w:r w:rsidRPr="003E048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century. In the United States short story evolved in two significant strains. They appeared a r</w:t>
      </w:r>
      <w:r w:rsidR="00234D47">
        <w:rPr>
          <w:rFonts w:ascii="Times New Roman" w:hAnsi="Times New Roman" w:cs="Times New Roman"/>
          <w:sz w:val="24"/>
          <w:szCs w:val="24"/>
        </w:rPr>
        <w:t>ealistic story that sought to ob</w:t>
      </w:r>
      <w:r>
        <w:rPr>
          <w:rFonts w:ascii="Times New Roman" w:hAnsi="Times New Roman" w:cs="Times New Roman"/>
          <w:sz w:val="24"/>
          <w:szCs w:val="24"/>
        </w:rPr>
        <w:t>jectively deal with the seemingly real places, persons or events. Another twist was the impressionist story which was a tale shaped and given meaning by the mental and conscious attitudes of the one narrating.</w:t>
      </w:r>
      <w:r w:rsidR="00234D47">
        <w:rPr>
          <w:rFonts w:ascii="Times New Roman" w:hAnsi="Times New Roman" w:cs="Times New Roman"/>
          <w:sz w:val="24"/>
          <w:szCs w:val="24"/>
        </w:rPr>
        <w:t xml:space="preserve"> These </w:t>
      </w:r>
      <w:r w:rsidR="00234D47">
        <w:rPr>
          <w:rFonts w:ascii="Times New Roman" w:hAnsi="Times New Roman" w:cs="Times New Roman"/>
          <w:sz w:val="24"/>
          <w:szCs w:val="24"/>
        </w:rPr>
        <w:lastRenderedPageBreak/>
        <w:t xml:space="preserve">stories </w:t>
      </w:r>
      <w:r w:rsidR="0055268C">
        <w:rPr>
          <w:rFonts w:ascii="Times New Roman" w:hAnsi="Times New Roman" w:cs="Times New Roman"/>
          <w:sz w:val="24"/>
          <w:szCs w:val="24"/>
        </w:rPr>
        <w:t>seem less objective and realistic in the outward sense due to the subjectivity of the narrator</w:t>
      </w:r>
      <w:r w:rsidR="00871480" w:rsidRPr="00871480">
        <w:t xml:space="preserve"> </w:t>
      </w:r>
      <w:r w:rsidR="00871480">
        <w:t>(</w:t>
      </w:r>
      <w:r w:rsidR="00871480">
        <w:rPr>
          <w:rFonts w:ascii="Times New Roman" w:hAnsi="Times New Roman" w:cs="Times New Roman"/>
          <w:sz w:val="24"/>
          <w:szCs w:val="24"/>
        </w:rPr>
        <w:t>Lee, 2017).</w:t>
      </w:r>
    </w:p>
    <w:p w:rsidR="003A19CA" w:rsidRDefault="003A19CA" w:rsidP="003A19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939" w:rsidRDefault="00905939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68C" w:rsidRDefault="007B6C5B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4D6B3C" w:rsidRDefault="004D6B3C" w:rsidP="003A19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34F1" w:rsidRDefault="007B6C5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57BA">
        <w:rPr>
          <w:rFonts w:ascii="Times New Roman" w:hAnsi="Times New Roman" w:cs="Times New Roman"/>
          <w:sz w:val="24"/>
          <w:szCs w:val="24"/>
        </w:rPr>
        <w:t>Das, N. (2016). Renaissance Romance: The Transformation of English Prose Fiction, 1570–1620. Routledge.</w:t>
      </w:r>
    </w:p>
    <w:p w:rsidR="00B634F1" w:rsidRDefault="007B6C5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D6B3C">
        <w:rPr>
          <w:rFonts w:ascii="Times New Roman" w:hAnsi="Times New Roman" w:cs="Times New Roman"/>
          <w:sz w:val="24"/>
          <w:szCs w:val="24"/>
        </w:rPr>
        <w:t xml:space="preserve">Hemingway, E. (2017). The Short Stories of </w:t>
      </w:r>
      <w:r w:rsidRPr="004D6B3C">
        <w:rPr>
          <w:rFonts w:ascii="Times New Roman" w:hAnsi="Times New Roman" w:cs="Times New Roman"/>
          <w:sz w:val="24"/>
          <w:szCs w:val="24"/>
        </w:rPr>
        <w:t>Ernest Hemingway: The Hemingway Library Edition. Simon and Schuster.</w:t>
      </w:r>
    </w:p>
    <w:p w:rsidR="00B634F1" w:rsidRDefault="007B6C5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57BA">
        <w:rPr>
          <w:rFonts w:ascii="Times New Roman" w:hAnsi="Times New Roman" w:cs="Times New Roman"/>
          <w:sz w:val="24"/>
          <w:szCs w:val="24"/>
        </w:rPr>
        <w:t>Kelly, G. (2016). English Fiction of the Romantic Period 1789-1830. Routledge.</w:t>
      </w:r>
    </w:p>
    <w:p w:rsidR="00B634F1" w:rsidRDefault="007B6C5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5D58">
        <w:rPr>
          <w:rFonts w:ascii="Times New Roman" w:hAnsi="Times New Roman" w:cs="Times New Roman"/>
          <w:sz w:val="24"/>
          <w:szCs w:val="24"/>
        </w:rPr>
        <w:t>Krueger, K. (2014). British Women Writers and the Short Story, 1850-1930: Reclaiming Social Space. Springer.</w:t>
      </w:r>
    </w:p>
    <w:p w:rsidR="00B634F1" w:rsidRDefault="007B6C5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D6B3C">
        <w:rPr>
          <w:rFonts w:ascii="Times New Roman" w:hAnsi="Times New Roman" w:cs="Times New Roman"/>
          <w:sz w:val="24"/>
          <w:szCs w:val="24"/>
        </w:rPr>
        <w:t>Morin, C. (2017). Charles Robert Maturin and the haunting of Irish Romantic fiction.</w:t>
      </w:r>
    </w:p>
    <w:p w:rsidR="00B634F1" w:rsidRDefault="007B6C5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5D58">
        <w:rPr>
          <w:rFonts w:ascii="Times New Roman" w:hAnsi="Times New Roman" w:cs="Times New Roman"/>
          <w:sz w:val="24"/>
          <w:szCs w:val="24"/>
        </w:rPr>
        <w:t>Violetta-Irene, K. (2015). The use of literature in the language classroom: Methods and aims. International journal of information and education technology, 5(1), 74.</w:t>
      </w:r>
    </w:p>
    <w:p w:rsidR="00B634F1" w:rsidRDefault="007B6C5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D6B3C">
        <w:rPr>
          <w:rFonts w:ascii="Times New Roman" w:hAnsi="Times New Roman" w:cs="Times New Roman"/>
          <w:sz w:val="24"/>
          <w:szCs w:val="24"/>
        </w:rPr>
        <w:t>Whe</w:t>
      </w:r>
      <w:r w:rsidRPr="004D6B3C">
        <w:rPr>
          <w:rFonts w:ascii="Times New Roman" w:hAnsi="Times New Roman" w:cs="Times New Roman"/>
          <w:sz w:val="24"/>
          <w:szCs w:val="24"/>
        </w:rPr>
        <w:t>eler, M. (2014). English fiction of the Victorian period. Routledge.</w:t>
      </w:r>
    </w:p>
    <w:p w:rsidR="007E3BAC" w:rsidRDefault="007B6C5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3BAC">
        <w:rPr>
          <w:rFonts w:ascii="Times New Roman" w:hAnsi="Times New Roman" w:cs="Times New Roman"/>
          <w:sz w:val="24"/>
          <w:szCs w:val="24"/>
        </w:rPr>
        <w:t>Lee, B. (2017). American Fiction 1865-1940. Routledge.</w:t>
      </w:r>
    </w:p>
    <w:p w:rsidR="003E0488" w:rsidRPr="00020EC9" w:rsidRDefault="003E0488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20EC9" w:rsidRPr="00020EC9" w:rsidRDefault="00020EC9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7B486C" w:rsidRDefault="007B486C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F166B" w:rsidRPr="000F166B" w:rsidRDefault="000F166B" w:rsidP="00B634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F166B" w:rsidRPr="000F166B" w:rsidSect="0090593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C5B" w:rsidRDefault="007B6C5B">
      <w:pPr>
        <w:spacing w:after="0" w:line="240" w:lineRule="auto"/>
      </w:pPr>
      <w:r>
        <w:separator/>
      </w:r>
    </w:p>
  </w:endnote>
  <w:endnote w:type="continuationSeparator" w:id="0">
    <w:p w:rsidR="007B6C5B" w:rsidRDefault="007B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C5B" w:rsidRDefault="007B6C5B">
      <w:pPr>
        <w:spacing w:after="0" w:line="240" w:lineRule="auto"/>
      </w:pPr>
      <w:r>
        <w:separator/>
      </w:r>
    </w:p>
  </w:footnote>
  <w:footnote w:type="continuationSeparator" w:id="0">
    <w:p w:rsidR="007B6C5B" w:rsidRDefault="007B6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03225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5939" w:rsidRPr="00905939" w:rsidRDefault="007B6C5B" w:rsidP="00905939">
        <w:pPr>
          <w:pStyle w:val="Header"/>
        </w:pPr>
        <w:r w:rsidRPr="00905939">
          <w:t>SHORT STORIES</w:t>
        </w:r>
      </w:p>
      <w:p w:rsidR="003A19CA" w:rsidRDefault="007B6C5B" w:rsidP="003A19CA">
        <w:pPr>
          <w:pStyle w:val="Head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19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634F1" w:rsidRDefault="00B634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939" w:rsidRPr="00905939" w:rsidRDefault="007B6C5B" w:rsidP="00905939">
    <w:pPr>
      <w:pStyle w:val="Header"/>
    </w:pPr>
    <w:r w:rsidRPr="00905939">
      <w:t xml:space="preserve">SHORT </w:t>
    </w:r>
    <w:r w:rsidRPr="00905939">
      <w:t>STORIES</w:t>
    </w:r>
  </w:p>
  <w:p w:rsidR="00905939" w:rsidRDefault="00905939">
    <w:pPr>
      <w:pStyle w:val="Header"/>
    </w:pPr>
  </w:p>
  <w:p w:rsidR="003A19CA" w:rsidRDefault="003A19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6B"/>
    <w:rsid w:val="00020EC9"/>
    <w:rsid w:val="00073DA9"/>
    <w:rsid w:val="000F166B"/>
    <w:rsid w:val="001B67F3"/>
    <w:rsid w:val="001B75E7"/>
    <w:rsid w:val="00211928"/>
    <w:rsid w:val="00234D47"/>
    <w:rsid w:val="002770D8"/>
    <w:rsid w:val="00377A3C"/>
    <w:rsid w:val="003A19CA"/>
    <w:rsid w:val="003E0488"/>
    <w:rsid w:val="003E1C89"/>
    <w:rsid w:val="00494C2A"/>
    <w:rsid w:val="004D6B3C"/>
    <w:rsid w:val="00535227"/>
    <w:rsid w:val="0055268C"/>
    <w:rsid w:val="00722CA8"/>
    <w:rsid w:val="007B486C"/>
    <w:rsid w:val="007B6C5B"/>
    <w:rsid w:val="007E3BAC"/>
    <w:rsid w:val="00822640"/>
    <w:rsid w:val="008657BA"/>
    <w:rsid w:val="00871480"/>
    <w:rsid w:val="00905939"/>
    <w:rsid w:val="009C5CF7"/>
    <w:rsid w:val="00A747E7"/>
    <w:rsid w:val="00B634F1"/>
    <w:rsid w:val="00B65D58"/>
    <w:rsid w:val="00BD21EE"/>
    <w:rsid w:val="00C66582"/>
    <w:rsid w:val="00CD6C07"/>
    <w:rsid w:val="00E306D3"/>
    <w:rsid w:val="00FF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2B4AB-373F-43D0-8071-7CE69094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3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4F1"/>
  </w:style>
  <w:style w:type="paragraph" w:styleId="Footer">
    <w:name w:val="footer"/>
    <w:basedOn w:val="Normal"/>
    <w:link w:val="FooterChar"/>
    <w:uiPriority w:val="99"/>
    <w:unhideWhenUsed/>
    <w:rsid w:val="00B63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HENRY</cp:lastModifiedBy>
  <cp:revision>2</cp:revision>
  <dcterms:created xsi:type="dcterms:W3CDTF">2019-03-08T20:54:00Z</dcterms:created>
  <dcterms:modified xsi:type="dcterms:W3CDTF">2019-03-08T20:54:00Z</dcterms:modified>
</cp:coreProperties>
</file>